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A97" w:rsidRPr="00A36A97" w:rsidRDefault="00A36A97" w:rsidP="00A36A97">
      <w:pPr>
        <w:spacing w:after="0" w:line="240" w:lineRule="auto"/>
        <w:jc w:val="right"/>
        <w:rPr>
          <w:rFonts w:ascii="Bookman Old Style" w:eastAsia="Calibri" w:hAnsi="Bookman Old Style" w:cs="Times New Roman"/>
          <w:b/>
          <w:sz w:val="16"/>
          <w:szCs w:val="20"/>
        </w:rPr>
      </w:pPr>
      <w:r w:rsidRPr="00A36A97">
        <w:rPr>
          <w:rFonts w:ascii="Bookman Old Style" w:eastAsia="Calibri" w:hAnsi="Bookman Old Style" w:cs="Times New Roman"/>
          <w:sz w:val="16"/>
          <w:szCs w:val="20"/>
        </w:rPr>
        <w:t>Form 14</w:t>
      </w:r>
    </w:p>
    <w:p w:rsidR="00A36A97" w:rsidRPr="00A36A97" w:rsidRDefault="00A36A97" w:rsidP="00A36A97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A36A97">
        <w:rPr>
          <w:rFonts w:ascii="Bookman Old Style" w:eastAsia="Calibri" w:hAnsi="Bookman Old Style" w:cs="Times New Roman"/>
          <w:sz w:val="16"/>
          <w:szCs w:val="20"/>
        </w:rPr>
        <w:t>(</w:t>
      </w:r>
      <w:r w:rsidRPr="00A36A97">
        <w:rPr>
          <w:rFonts w:ascii="Bookman Old Style" w:eastAsia="Calibri" w:hAnsi="Bookman Old Style" w:cs="Times New Roman"/>
          <w:sz w:val="16"/>
          <w:szCs w:val="20"/>
          <w:u w:val="single"/>
        </w:rPr>
        <w:t>Regulation</w:t>
      </w:r>
      <w:r w:rsidRPr="00A36A97">
        <w:rPr>
          <w:rFonts w:ascii="Bookman Old Style" w:eastAsia="Calibri" w:hAnsi="Bookman Old Style" w:cs="Times New Roman"/>
          <w:sz w:val="16"/>
          <w:szCs w:val="20"/>
        </w:rPr>
        <w:t xml:space="preserve"> 15)</w:t>
      </w:r>
    </w:p>
    <w:p w:rsidR="00A36A97" w:rsidRPr="00A36A97" w:rsidRDefault="00A36A97" w:rsidP="00A36A97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A36A97">
        <w:rPr>
          <w:rFonts w:ascii="Bookman Old Style" w:eastAsia="Calibri" w:hAnsi="Bookman Old Style" w:cs="Times New Roman"/>
          <w:sz w:val="16"/>
          <w:szCs w:val="20"/>
        </w:rPr>
        <w:t>(In typescript and completed in duplicate)</w:t>
      </w:r>
    </w:p>
    <w:p w:rsidR="00A36A97" w:rsidRPr="00A36A97" w:rsidRDefault="00A36A97" w:rsidP="00A36A97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A36A97">
        <w:rPr>
          <w:rFonts w:ascii="Bookman Old Style" w:hAnsi="Bookman Old Style"/>
          <w:noProof/>
          <w:lang w:eastAsia="en-GB"/>
        </w:rPr>
        <w:drawing>
          <wp:inline distT="0" distB="0" distL="0" distR="0" wp14:anchorId="784D0B58" wp14:editId="3EB93145">
            <wp:extent cx="1390650" cy="411757"/>
            <wp:effectExtent l="0" t="0" r="0" b="7620"/>
            <wp:docPr id="1" name="Picture 1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A97" w:rsidRPr="00A36A97" w:rsidRDefault="00A36A97" w:rsidP="00A36A97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  <w:lang w:val="en-US"/>
        </w:rPr>
      </w:pPr>
      <w:r w:rsidRPr="00A36A97">
        <w:rPr>
          <w:rFonts w:ascii="Bookman Old Style" w:hAnsi="Bookman Old Style" w:cs="Arial"/>
          <w:b/>
          <w:sz w:val="14"/>
          <w:szCs w:val="16"/>
          <w:lang w:val="en-US"/>
        </w:rPr>
        <w:t>THE PATENTS AND COMPANIES REGISTRATION AGENCY</w:t>
      </w:r>
    </w:p>
    <w:p w:rsidR="00A36A97" w:rsidRPr="00A36A97" w:rsidRDefault="00A36A97" w:rsidP="00A36A97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A36A97">
        <w:rPr>
          <w:rFonts w:ascii="Bookman Old Style" w:eastAsia="Calibri" w:hAnsi="Bookman Old Style" w:cs="Times New Roman"/>
          <w:b/>
          <w:sz w:val="18"/>
          <w:szCs w:val="20"/>
        </w:rPr>
        <w:t>The Companies Act, 2017</w:t>
      </w:r>
    </w:p>
    <w:p w:rsidR="00A36A97" w:rsidRPr="00A36A97" w:rsidRDefault="00A36A97" w:rsidP="00A36A97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A36A97">
        <w:rPr>
          <w:rFonts w:ascii="Bookman Old Style" w:eastAsia="Calibri" w:hAnsi="Bookman Old Style" w:cs="Times New Roman"/>
          <w:b/>
          <w:sz w:val="18"/>
          <w:szCs w:val="20"/>
        </w:rPr>
        <w:t>(Act No. 10 of 2017)</w:t>
      </w:r>
    </w:p>
    <w:p w:rsidR="00A36A97" w:rsidRPr="00A36A97" w:rsidRDefault="00A36A97" w:rsidP="00A36A97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A36A97">
        <w:rPr>
          <w:rFonts w:ascii="Bookman Old Style" w:eastAsia="Calibri" w:hAnsi="Bookman Old Style" w:cs="Times New Roman"/>
          <w:b/>
          <w:sz w:val="18"/>
          <w:szCs w:val="20"/>
        </w:rPr>
        <w:t>____________</w:t>
      </w:r>
    </w:p>
    <w:p w:rsidR="00A36A97" w:rsidRPr="00A36A97" w:rsidRDefault="00A36A97" w:rsidP="00A36A97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</w:p>
    <w:p w:rsidR="00A36A97" w:rsidRPr="00A36A97" w:rsidRDefault="00A36A97" w:rsidP="00A36A97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A36A97">
        <w:rPr>
          <w:rFonts w:ascii="Bookman Old Style" w:eastAsia="Calibri" w:hAnsi="Bookman Old Style" w:cs="Times New Roman"/>
          <w:b/>
          <w:sz w:val="18"/>
          <w:szCs w:val="20"/>
        </w:rPr>
        <w:t>The Companies (Prescribed Forms) Regulations, 2018</w:t>
      </w:r>
    </w:p>
    <w:p w:rsidR="00A36A97" w:rsidRPr="00A36A97" w:rsidRDefault="00A36A97" w:rsidP="00A36A97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A36A97">
        <w:rPr>
          <w:rFonts w:ascii="Bookman Old Style" w:eastAsia="Calibri" w:hAnsi="Bookman Old Style" w:cs="Times New Roman"/>
          <w:b/>
          <w:i/>
          <w:sz w:val="16"/>
          <w:szCs w:val="20"/>
        </w:rPr>
        <w:t>(Section 163)</w:t>
      </w:r>
    </w:p>
    <w:p w:rsidR="00A36A97" w:rsidRPr="00A36A97" w:rsidRDefault="00A36A97" w:rsidP="00A36A9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A36A97" w:rsidRPr="00A36A97" w:rsidRDefault="00A36A97" w:rsidP="00A36A9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color w:val="0563C1" w:themeColor="hyperlink"/>
          <w:sz w:val="12"/>
          <w:szCs w:val="18"/>
          <w:u w:val="single"/>
          <w:lang w:val="en-US" w:eastAsia="en-GB"/>
        </w:rPr>
      </w:pPr>
      <w:r w:rsidRPr="00A36A97"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  <w:t xml:space="preserve">Available at </w:t>
      </w:r>
      <w:hyperlink r:id="rId6" w:history="1">
        <w:r w:rsidRPr="00A36A97">
          <w:rPr>
            <w:rFonts w:ascii="Bookman Old Style" w:eastAsia="Times New Roman" w:hAnsi="Bookman Old Style" w:cs="Times New Roman"/>
            <w:b/>
            <w:i/>
            <w:noProof/>
            <w:color w:val="0563C1" w:themeColor="hyperlink"/>
            <w:sz w:val="12"/>
            <w:szCs w:val="18"/>
            <w:u w:val="single"/>
            <w:lang w:val="en-US" w:eastAsia="en-GB"/>
          </w:rPr>
          <w:t>www.pacra.org.zm</w:t>
        </w:r>
      </w:hyperlink>
    </w:p>
    <w:p w:rsidR="00A36A97" w:rsidRPr="00A36A97" w:rsidRDefault="00A36A97" w:rsidP="00A36A9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color w:val="0563C1" w:themeColor="hyperlink"/>
          <w:sz w:val="12"/>
          <w:szCs w:val="18"/>
          <w:u w:val="single"/>
          <w:lang w:val="en-US" w:eastAsia="en-GB"/>
        </w:rPr>
      </w:pPr>
    </w:p>
    <w:p w:rsidR="00A36A97" w:rsidRPr="00A36A97" w:rsidRDefault="00A36A97" w:rsidP="00A36A9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tbl>
      <w:tblPr>
        <w:tblStyle w:val="TableGrid"/>
        <w:tblW w:w="9631" w:type="dxa"/>
        <w:tblInd w:w="-5" w:type="dxa"/>
        <w:tblLook w:val="04A0" w:firstRow="1" w:lastRow="0" w:firstColumn="1" w:lastColumn="0" w:noHBand="0" w:noVBand="1"/>
      </w:tblPr>
      <w:tblGrid>
        <w:gridCol w:w="407"/>
        <w:gridCol w:w="1734"/>
        <w:gridCol w:w="360"/>
        <w:gridCol w:w="712"/>
        <w:gridCol w:w="180"/>
        <w:gridCol w:w="1165"/>
        <w:gridCol w:w="353"/>
        <w:gridCol w:w="268"/>
        <w:gridCol w:w="1256"/>
        <w:gridCol w:w="113"/>
        <w:gridCol w:w="599"/>
        <w:gridCol w:w="837"/>
        <w:gridCol w:w="1647"/>
      </w:tblGrid>
      <w:tr w:rsidR="00A36A97" w:rsidRPr="00A36A97" w:rsidTr="000F2796">
        <w:tc>
          <w:tcPr>
            <w:tcW w:w="9631" w:type="dxa"/>
            <w:gridSpan w:val="13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  <w:p w:rsidR="00A36A97" w:rsidRPr="00A36A97" w:rsidRDefault="00A36A97" w:rsidP="00A36A97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Cs w:val="18"/>
                <w:lang w:eastAsia="en-GB"/>
              </w:rPr>
            </w:pPr>
            <w:bookmarkStart w:id="0" w:name="_GoBack"/>
            <w:r w:rsidRPr="00A36A97">
              <w:rPr>
                <w:rFonts w:ascii="Bookman Old Style" w:eastAsia="Calibri" w:hAnsi="Bookman Old Style" w:cs="Times New Roman"/>
                <w:b/>
                <w:noProof/>
                <w:szCs w:val="18"/>
                <w:lang w:eastAsia="en-GB"/>
              </w:rPr>
              <w:t>NOTICE OF ACQUISITION OF FULLY PAID UP SHARES BY COMPANY</w:t>
            </w:r>
          </w:p>
          <w:bookmarkEnd w:id="0"/>
          <w:p w:rsidR="00A36A97" w:rsidRPr="00A36A97" w:rsidRDefault="00A36A97" w:rsidP="00A36A97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</w:p>
        </w:tc>
      </w:tr>
      <w:tr w:rsidR="00A36A97" w:rsidRPr="00A36A97" w:rsidTr="000F2796">
        <w:tc>
          <w:tcPr>
            <w:tcW w:w="9631" w:type="dxa"/>
            <w:gridSpan w:val="13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PART A</w:t>
            </w:r>
          </w:p>
          <w:p w:rsidR="00A36A97" w:rsidRPr="00A36A97" w:rsidRDefault="00A36A97" w:rsidP="00A36A97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A36A97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COMPANY DETAILS</w:t>
            </w:r>
          </w:p>
        </w:tc>
      </w:tr>
      <w:tr w:rsidR="00A36A97" w:rsidRPr="00A36A97" w:rsidTr="000F2796">
        <w:tc>
          <w:tcPr>
            <w:tcW w:w="407" w:type="dxa"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86" w:type="dxa"/>
            <w:gridSpan w:val="4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A36A97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Number</w:t>
            </w:r>
            <w:r w:rsidRPr="00A36A97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4591" w:type="dxa"/>
            <w:gridSpan w:val="7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47" w:type="dxa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c>
          <w:tcPr>
            <w:tcW w:w="407" w:type="dxa"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86" w:type="dxa"/>
            <w:gridSpan w:val="4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A36A97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Name</w:t>
            </w:r>
            <w:r w:rsidRPr="00A36A97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591" w:type="dxa"/>
            <w:gridSpan w:val="7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47" w:type="dxa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A36A97" w:rsidRPr="00A36A97" w:rsidTr="000F2796">
        <w:trPr>
          <w:trHeight w:val="201"/>
        </w:trPr>
        <w:tc>
          <w:tcPr>
            <w:tcW w:w="407" w:type="dxa"/>
            <w:vMerge w:val="restart"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94" w:type="dxa"/>
            <w:gridSpan w:val="2"/>
            <w:vMerge w:val="restart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Phone Number</w:t>
            </w:r>
            <w:r w:rsidRPr="00A36A97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</w:t>
            </w:r>
          </w:p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Include the international code (e.g. +260 for Zambia)</w:t>
            </w:r>
          </w:p>
        </w:tc>
        <w:tc>
          <w:tcPr>
            <w:tcW w:w="892" w:type="dxa"/>
            <w:gridSpan w:val="2"/>
            <w:vAlign w:val="center"/>
          </w:tcPr>
          <w:p w:rsidR="00A36A97" w:rsidRPr="00A36A97" w:rsidRDefault="00A36A97" w:rsidP="00A36A97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Mobile</w:t>
            </w:r>
          </w:p>
        </w:tc>
        <w:tc>
          <w:tcPr>
            <w:tcW w:w="4591" w:type="dxa"/>
            <w:gridSpan w:val="7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47" w:type="dxa"/>
            <w:vMerge w:val="restart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201"/>
        </w:trPr>
        <w:tc>
          <w:tcPr>
            <w:tcW w:w="407" w:type="dxa"/>
            <w:vMerge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94" w:type="dxa"/>
            <w:gridSpan w:val="2"/>
            <w:vMerge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A36A97" w:rsidRPr="00A36A97" w:rsidRDefault="00A36A97" w:rsidP="00A36A97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Landline</w:t>
            </w:r>
          </w:p>
        </w:tc>
        <w:tc>
          <w:tcPr>
            <w:tcW w:w="4591" w:type="dxa"/>
            <w:gridSpan w:val="7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47" w:type="dxa"/>
            <w:vMerge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201"/>
        </w:trPr>
        <w:tc>
          <w:tcPr>
            <w:tcW w:w="407" w:type="dxa"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86" w:type="dxa"/>
            <w:gridSpan w:val="4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Email Address</w:t>
            </w:r>
          </w:p>
        </w:tc>
        <w:tc>
          <w:tcPr>
            <w:tcW w:w="4591" w:type="dxa"/>
            <w:gridSpan w:val="7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47" w:type="dxa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201"/>
        </w:trPr>
        <w:tc>
          <w:tcPr>
            <w:tcW w:w="407" w:type="dxa"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86" w:type="dxa"/>
            <w:gridSpan w:val="4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Number of Shares Acquired</w:t>
            </w:r>
          </w:p>
        </w:tc>
        <w:tc>
          <w:tcPr>
            <w:tcW w:w="4591" w:type="dxa"/>
            <w:gridSpan w:val="7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647" w:type="dxa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jc w:val="both"/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201"/>
        </w:trPr>
        <w:tc>
          <w:tcPr>
            <w:tcW w:w="407" w:type="dxa"/>
            <w:vMerge w:val="restart"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94" w:type="dxa"/>
            <w:gridSpan w:val="2"/>
            <w:vMerge w:val="restart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A36A97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Nominal Capital</w:t>
            </w:r>
          </w:p>
        </w:tc>
        <w:tc>
          <w:tcPr>
            <w:tcW w:w="892" w:type="dxa"/>
            <w:gridSpan w:val="2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Current</w:t>
            </w:r>
          </w:p>
        </w:tc>
        <w:tc>
          <w:tcPr>
            <w:tcW w:w="4591" w:type="dxa"/>
            <w:gridSpan w:val="7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47" w:type="dxa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201"/>
        </w:trPr>
        <w:tc>
          <w:tcPr>
            <w:tcW w:w="407" w:type="dxa"/>
            <w:vMerge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94" w:type="dxa"/>
            <w:gridSpan w:val="2"/>
            <w:vMerge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New</w:t>
            </w:r>
          </w:p>
        </w:tc>
        <w:tc>
          <w:tcPr>
            <w:tcW w:w="4591" w:type="dxa"/>
            <w:gridSpan w:val="7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47" w:type="dxa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201"/>
        </w:trPr>
        <w:tc>
          <w:tcPr>
            <w:tcW w:w="407" w:type="dxa"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86" w:type="dxa"/>
            <w:gridSpan w:val="4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Class of Shares</w:t>
            </w:r>
            <w:r w:rsidRPr="00A36A97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</w:t>
            </w:r>
          </w:p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If “other” indicate the specific class of shares</w:t>
            </w:r>
          </w:p>
        </w:tc>
        <w:tc>
          <w:tcPr>
            <w:tcW w:w="1518" w:type="dxa"/>
            <w:gridSpan w:val="2"/>
            <w:vAlign w:val="center"/>
          </w:tcPr>
          <w:p w:rsidR="00A36A97" w:rsidRPr="00A36A97" w:rsidRDefault="00A36A97" w:rsidP="00A36A97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  <w:t>ORDINARY</w:t>
            </w:r>
          </w:p>
        </w:tc>
        <w:tc>
          <w:tcPr>
            <w:tcW w:w="1637" w:type="dxa"/>
            <w:gridSpan w:val="3"/>
            <w:vAlign w:val="center"/>
          </w:tcPr>
          <w:p w:rsidR="00A36A97" w:rsidRPr="00A36A97" w:rsidRDefault="00A36A97" w:rsidP="00A36A97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  <w:t>PREFERENTIAL</w:t>
            </w:r>
          </w:p>
        </w:tc>
        <w:tc>
          <w:tcPr>
            <w:tcW w:w="1436" w:type="dxa"/>
            <w:gridSpan w:val="2"/>
            <w:vAlign w:val="center"/>
          </w:tcPr>
          <w:p w:rsidR="00A36A97" w:rsidRPr="00A36A97" w:rsidRDefault="00A36A97" w:rsidP="00A36A97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  <w:t>OTHER</w:t>
            </w:r>
          </w:p>
        </w:tc>
        <w:tc>
          <w:tcPr>
            <w:tcW w:w="1647" w:type="dxa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jc w:val="both"/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201"/>
        </w:trPr>
        <w:tc>
          <w:tcPr>
            <w:tcW w:w="407" w:type="dxa"/>
            <w:vMerge w:val="restart"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94" w:type="dxa"/>
            <w:gridSpan w:val="2"/>
            <w:vMerge w:val="restart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Number of Shares</w:t>
            </w:r>
            <w:r w:rsidRPr="00A36A97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Indicate Nominal Capital before and after alteration</w:t>
            </w:r>
          </w:p>
        </w:tc>
        <w:tc>
          <w:tcPr>
            <w:tcW w:w="892" w:type="dxa"/>
            <w:gridSpan w:val="2"/>
            <w:vAlign w:val="center"/>
          </w:tcPr>
          <w:p w:rsidR="00A36A97" w:rsidRPr="00A36A97" w:rsidRDefault="00A36A97" w:rsidP="00A36A97">
            <w:pPr>
              <w:ind w:left="407" w:hanging="407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Current</w:t>
            </w:r>
          </w:p>
        </w:tc>
        <w:tc>
          <w:tcPr>
            <w:tcW w:w="1518" w:type="dxa"/>
            <w:gridSpan w:val="2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  <w:tc>
          <w:tcPr>
            <w:tcW w:w="1637" w:type="dxa"/>
            <w:gridSpan w:val="3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  <w:tc>
          <w:tcPr>
            <w:tcW w:w="1647" w:type="dxa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jc w:val="both"/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201"/>
        </w:trPr>
        <w:tc>
          <w:tcPr>
            <w:tcW w:w="407" w:type="dxa"/>
            <w:vMerge/>
            <w:vAlign w:val="center"/>
          </w:tcPr>
          <w:p w:rsidR="00A36A97" w:rsidRPr="00A36A97" w:rsidRDefault="00A36A97" w:rsidP="00A36A97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94" w:type="dxa"/>
            <w:gridSpan w:val="2"/>
            <w:vMerge/>
            <w:vAlign w:val="center"/>
          </w:tcPr>
          <w:p w:rsidR="00A36A97" w:rsidRPr="00A36A97" w:rsidRDefault="00A36A97" w:rsidP="00A36A97">
            <w:pPr>
              <w:numPr>
                <w:ilvl w:val="0"/>
                <w:numId w:val="1"/>
              </w:numPr>
              <w:ind w:left="407" w:hanging="407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A36A97" w:rsidRPr="00A36A97" w:rsidRDefault="00A36A97" w:rsidP="00A36A97">
            <w:pPr>
              <w:ind w:left="407" w:hanging="407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New</w:t>
            </w:r>
          </w:p>
        </w:tc>
        <w:tc>
          <w:tcPr>
            <w:tcW w:w="1518" w:type="dxa"/>
            <w:gridSpan w:val="2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  <w:tc>
          <w:tcPr>
            <w:tcW w:w="1637" w:type="dxa"/>
            <w:gridSpan w:val="3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  <w:tc>
          <w:tcPr>
            <w:tcW w:w="1647" w:type="dxa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jc w:val="both"/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c>
          <w:tcPr>
            <w:tcW w:w="9631" w:type="dxa"/>
            <w:gridSpan w:val="13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PART B</w:t>
            </w:r>
          </w:p>
          <w:p w:rsidR="00A36A97" w:rsidRPr="00A36A97" w:rsidRDefault="00A36A97" w:rsidP="00A36A97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A36A97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PARTICULARS OF SHAREHOLDERS AND SHARES ACQUIRED</w:t>
            </w:r>
          </w:p>
        </w:tc>
      </w:tr>
      <w:tr w:rsidR="00A36A97" w:rsidRPr="00A36A97" w:rsidTr="000F2796">
        <w:trPr>
          <w:trHeight w:val="341"/>
        </w:trPr>
        <w:tc>
          <w:tcPr>
            <w:tcW w:w="7984" w:type="dxa"/>
            <w:gridSpan w:val="12"/>
            <w:vAlign w:val="center"/>
          </w:tcPr>
          <w:p w:rsidR="00A36A97" w:rsidRPr="00A36A97" w:rsidRDefault="00A36A97" w:rsidP="00A36A97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  <w:t>PARTICULARS OF SHAREHOLDERS</w:t>
            </w:r>
          </w:p>
        </w:tc>
        <w:tc>
          <w:tcPr>
            <w:tcW w:w="1647" w:type="dxa"/>
            <w:shd w:val="clear" w:color="auto" w:fill="FFE599" w:themeFill="accent4" w:themeFillTint="66"/>
            <w:vAlign w:val="bottom"/>
          </w:tcPr>
          <w:p w:rsidR="00A36A97" w:rsidRPr="00A36A97" w:rsidRDefault="00A36A97" w:rsidP="00A36A97">
            <w:p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A36A97" w:rsidRPr="00A36A97" w:rsidTr="000F2796">
        <w:trPr>
          <w:trHeight w:val="201"/>
        </w:trPr>
        <w:tc>
          <w:tcPr>
            <w:tcW w:w="407" w:type="dxa"/>
            <w:vMerge w:val="restart"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86" w:type="dxa"/>
            <w:gridSpan w:val="4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591" w:type="dxa"/>
            <w:gridSpan w:val="7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47" w:type="dxa"/>
            <w:vMerge w:val="restart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A36A97" w:rsidRPr="00A36A97" w:rsidTr="000F2796">
        <w:trPr>
          <w:trHeight w:val="201"/>
        </w:trPr>
        <w:tc>
          <w:tcPr>
            <w:tcW w:w="407" w:type="dxa"/>
            <w:vMerge/>
            <w:vAlign w:val="center"/>
          </w:tcPr>
          <w:p w:rsidR="00A36A97" w:rsidRPr="00A36A97" w:rsidRDefault="00A36A97" w:rsidP="00A36A97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986" w:type="dxa"/>
            <w:gridSpan w:val="4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591" w:type="dxa"/>
            <w:gridSpan w:val="7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201"/>
        </w:trPr>
        <w:tc>
          <w:tcPr>
            <w:tcW w:w="407" w:type="dxa"/>
            <w:vMerge/>
            <w:vAlign w:val="center"/>
          </w:tcPr>
          <w:p w:rsidR="00A36A97" w:rsidRPr="00A36A97" w:rsidRDefault="00A36A97" w:rsidP="00A36A97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986" w:type="dxa"/>
            <w:gridSpan w:val="4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591" w:type="dxa"/>
            <w:gridSpan w:val="7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201"/>
        </w:trPr>
        <w:tc>
          <w:tcPr>
            <w:tcW w:w="407" w:type="dxa"/>
            <w:vMerge/>
            <w:vAlign w:val="center"/>
          </w:tcPr>
          <w:p w:rsidR="00A36A97" w:rsidRPr="00A36A97" w:rsidRDefault="00A36A97" w:rsidP="00A36A97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986" w:type="dxa"/>
            <w:gridSpan w:val="4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591" w:type="dxa"/>
            <w:gridSpan w:val="7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201"/>
        </w:trPr>
        <w:tc>
          <w:tcPr>
            <w:tcW w:w="407" w:type="dxa"/>
            <w:vMerge/>
            <w:vAlign w:val="center"/>
          </w:tcPr>
          <w:p w:rsidR="00A36A97" w:rsidRPr="00A36A97" w:rsidRDefault="00A36A97" w:rsidP="00A36A97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986" w:type="dxa"/>
            <w:gridSpan w:val="4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591" w:type="dxa"/>
            <w:gridSpan w:val="7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201"/>
        </w:trPr>
        <w:tc>
          <w:tcPr>
            <w:tcW w:w="407" w:type="dxa"/>
            <w:vMerge/>
            <w:vAlign w:val="center"/>
          </w:tcPr>
          <w:p w:rsidR="00A36A97" w:rsidRPr="00A36A97" w:rsidRDefault="00A36A97" w:rsidP="00A36A97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986" w:type="dxa"/>
            <w:gridSpan w:val="4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A36A97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A36A97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A36A97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A36A97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4591" w:type="dxa"/>
            <w:gridSpan w:val="7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 w:val="restart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201"/>
        </w:trPr>
        <w:tc>
          <w:tcPr>
            <w:tcW w:w="407" w:type="dxa"/>
            <w:vMerge/>
            <w:vAlign w:val="center"/>
          </w:tcPr>
          <w:p w:rsidR="00A36A97" w:rsidRPr="00A36A97" w:rsidRDefault="00A36A97" w:rsidP="00A36A97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986" w:type="dxa"/>
            <w:gridSpan w:val="4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591" w:type="dxa"/>
            <w:gridSpan w:val="7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201"/>
        </w:trPr>
        <w:tc>
          <w:tcPr>
            <w:tcW w:w="407" w:type="dxa"/>
            <w:vMerge/>
            <w:vAlign w:val="center"/>
          </w:tcPr>
          <w:p w:rsidR="00A36A97" w:rsidRPr="00A36A97" w:rsidRDefault="00A36A97" w:rsidP="00A36A97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986" w:type="dxa"/>
            <w:gridSpan w:val="4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591" w:type="dxa"/>
            <w:gridSpan w:val="7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 w:val="restart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201"/>
        </w:trPr>
        <w:tc>
          <w:tcPr>
            <w:tcW w:w="407" w:type="dxa"/>
            <w:vMerge/>
            <w:vAlign w:val="center"/>
          </w:tcPr>
          <w:p w:rsidR="00A36A97" w:rsidRPr="00A36A97" w:rsidRDefault="00A36A97" w:rsidP="00A36A97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986" w:type="dxa"/>
            <w:gridSpan w:val="4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Corporate, indicate whether applicant is a  Company, Co-operative, Trust, Society, Etc.</w:t>
            </w:r>
          </w:p>
        </w:tc>
        <w:tc>
          <w:tcPr>
            <w:tcW w:w="4591" w:type="dxa"/>
            <w:gridSpan w:val="7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201"/>
        </w:trPr>
        <w:tc>
          <w:tcPr>
            <w:tcW w:w="407" w:type="dxa"/>
            <w:vMerge/>
            <w:vAlign w:val="center"/>
          </w:tcPr>
          <w:p w:rsidR="00A36A97" w:rsidRPr="00A36A97" w:rsidRDefault="00A36A97" w:rsidP="00A36A97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86" w:type="dxa"/>
            <w:gridSpan w:val="4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A36A97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A36A97" w:rsidRPr="00A36A97" w:rsidRDefault="00A36A97" w:rsidP="00A36A97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A36A97">
              <w:rPr>
                <w:rFonts w:ascii="Bookman Old Style" w:hAnsi="Bookman Old Style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591" w:type="dxa"/>
            <w:gridSpan w:val="7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182"/>
        </w:trPr>
        <w:tc>
          <w:tcPr>
            <w:tcW w:w="407" w:type="dxa"/>
            <w:vMerge/>
            <w:vAlign w:val="center"/>
          </w:tcPr>
          <w:p w:rsidR="00A36A97" w:rsidRPr="00A36A97" w:rsidRDefault="00A36A97" w:rsidP="00A36A97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252" w:type="dxa"/>
            <w:gridSpan w:val="3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591" w:type="dxa"/>
            <w:gridSpan w:val="7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 w:val="restart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181"/>
        </w:trPr>
        <w:tc>
          <w:tcPr>
            <w:tcW w:w="407" w:type="dxa"/>
            <w:vMerge/>
            <w:vAlign w:val="center"/>
          </w:tcPr>
          <w:p w:rsidR="00A36A97" w:rsidRPr="00A36A97" w:rsidRDefault="00A36A97" w:rsidP="00A36A97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A36A97" w:rsidRPr="00A36A97" w:rsidRDefault="00A36A97" w:rsidP="00A36A97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A36A97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591" w:type="dxa"/>
            <w:gridSpan w:val="7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201"/>
        </w:trPr>
        <w:tc>
          <w:tcPr>
            <w:tcW w:w="407" w:type="dxa"/>
            <w:vMerge/>
            <w:vAlign w:val="center"/>
          </w:tcPr>
          <w:p w:rsidR="00A36A97" w:rsidRPr="00A36A97" w:rsidRDefault="00A36A97" w:rsidP="00A36A97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986" w:type="dxa"/>
            <w:gridSpan w:val="4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591" w:type="dxa"/>
            <w:gridSpan w:val="7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98"/>
        </w:trPr>
        <w:tc>
          <w:tcPr>
            <w:tcW w:w="407" w:type="dxa"/>
            <w:vMerge/>
            <w:vAlign w:val="center"/>
          </w:tcPr>
          <w:p w:rsidR="00A36A97" w:rsidRPr="00A36A97" w:rsidRDefault="00A36A97" w:rsidP="00A36A97">
            <w:pPr>
              <w:numPr>
                <w:ilvl w:val="0"/>
                <w:numId w:val="2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 Address</w:t>
            </w:r>
            <w:r w:rsidRPr="00A36A97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</w:tc>
        <w:tc>
          <w:tcPr>
            <w:tcW w:w="1252" w:type="dxa"/>
            <w:gridSpan w:val="3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591" w:type="dxa"/>
            <w:gridSpan w:val="7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 w:val="restart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97"/>
        </w:trPr>
        <w:tc>
          <w:tcPr>
            <w:tcW w:w="407" w:type="dxa"/>
            <w:vMerge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34" w:type="dxa"/>
            <w:vMerge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591" w:type="dxa"/>
            <w:gridSpan w:val="7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97"/>
        </w:trPr>
        <w:tc>
          <w:tcPr>
            <w:tcW w:w="407" w:type="dxa"/>
            <w:vMerge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34" w:type="dxa"/>
            <w:vMerge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591" w:type="dxa"/>
            <w:gridSpan w:val="7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97"/>
        </w:trPr>
        <w:tc>
          <w:tcPr>
            <w:tcW w:w="407" w:type="dxa"/>
            <w:vMerge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34" w:type="dxa"/>
            <w:vMerge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591" w:type="dxa"/>
            <w:gridSpan w:val="7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97"/>
        </w:trPr>
        <w:tc>
          <w:tcPr>
            <w:tcW w:w="407" w:type="dxa"/>
            <w:vMerge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34" w:type="dxa"/>
            <w:vMerge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591" w:type="dxa"/>
            <w:gridSpan w:val="7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97"/>
        </w:trPr>
        <w:tc>
          <w:tcPr>
            <w:tcW w:w="407" w:type="dxa"/>
            <w:vMerge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34" w:type="dxa"/>
            <w:vMerge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591" w:type="dxa"/>
            <w:gridSpan w:val="7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231"/>
        </w:trPr>
        <w:tc>
          <w:tcPr>
            <w:tcW w:w="407" w:type="dxa"/>
            <w:vMerge w:val="restart"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34" w:type="dxa"/>
            <w:vMerge w:val="restart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8"/>
                <w:szCs w:val="18"/>
              </w:rPr>
              <w:t>Number of Shares</w:t>
            </w:r>
          </w:p>
        </w:tc>
        <w:tc>
          <w:tcPr>
            <w:tcW w:w="1252" w:type="dxa"/>
            <w:gridSpan w:val="3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A36A97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Shares held before being acquired</w:t>
            </w:r>
          </w:p>
        </w:tc>
        <w:tc>
          <w:tcPr>
            <w:tcW w:w="4591" w:type="dxa"/>
            <w:gridSpan w:val="7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 w:val="restart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229"/>
        </w:trPr>
        <w:tc>
          <w:tcPr>
            <w:tcW w:w="407" w:type="dxa"/>
            <w:vMerge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34" w:type="dxa"/>
            <w:vMerge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A36A97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Shares acquired</w:t>
            </w:r>
          </w:p>
        </w:tc>
        <w:tc>
          <w:tcPr>
            <w:tcW w:w="4591" w:type="dxa"/>
            <w:gridSpan w:val="7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229"/>
        </w:trPr>
        <w:tc>
          <w:tcPr>
            <w:tcW w:w="407" w:type="dxa"/>
            <w:vMerge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34" w:type="dxa"/>
            <w:vMerge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A36A97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Shares held after being acquired</w:t>
            </w:r>
          </w:p>
        </w:tc>
        <w:tc>
          <w:tcPr>
            <w:tcW w:w="4591" w:type="dxa"/>
            <w:gridSpan w:val="7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74"/>
        </w:trPr>
        <w:tc>
          <w:tcPr>
            <w:tcW w:w="407" w:type="dxa"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86" w:type="dxa"/>
            <w:gridSpan w:val="4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A36A97">
              <w:rPr>
                <w:rFonts w:ascii="Bookman Old Style" w:eastAsia="Calibri" w:hAnsi="Bookman Old Style" w:cs="Times New Roman"/>
                <w:sz w:val="18"/>
                <w:szCs w:val="18"/>
              </w:rPr>
              <w:t>Class of Shares</w:t>
            </w:r>
          </w:p>
        </w:tc>
        <w:tc>
          <w:tcPr>
            <w:tcW w:w="4591" w:type="dxa"/>
            <w:gridSpan w:val="7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150"/>
        </w:trPr>
        <w:tc>
          <w:tcPr>
            <w:tcW w:w="407" w:type="dxa"/>
            <w:vMerge w:val="restart"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8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8"/>
                <w:szCs w:val="18"/>
              </w:rPr>
              <w:t>Numbering of Shares</w:t>
            </w:r>
          </w:p>
          <w:p w:rsidR="00A36A97" w:rsidRPr="00A36A97" w:rsidRDefault="00A36A97" w:rsidP="00A36A97">
            <w:pPr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</w:pPr>
            <w:r w:rsidRPr="00A36A97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Indicate numbering of shares as in the Company Register of Shares</w:t>
            </w:r>
          </w:p>
        </w:tc>
        <w:tc>
          <w:tcPr>
            <w:tcW w:w="45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149"/>
        </w:trPr>
        <w:tc>
          <w:tcPr>
            <w:tcW w:w="407" w:type="dxa"/>
            <w:vMerge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8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A97" w:rsidRPr="00A36A97" w:rsidRDefault="00A36A97" w:rsidP="00A36A97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6"/>
                <w:szCs w:val="18"/>
              </w:rPr>
              <w:t xml:space="preserve">From 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97" w:rsidRPr="00A36A97" w:rsidRDefault="00A36A97" w:rsidP="00A36A97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A97" w:rsidRPr="00A36A97" w:rsidRDefault="00A36A97" w:rsidP="00A36A97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6"/>
                <w:szCs w:val="18"/>
              </w:rPr>
              <w:t>To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97" w:rsidRPr="00A36A97" w:rsidRDefault="00A36A97" w:rsidP="00A36A97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36A97" w:rsidRPr="00A36A97" w:rsidRDefault="00A36A97" w:rsidP="00A36A97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647" w:type="dxa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149"/>
        </w:trPr>
        <w:tc>
          <w:tcPr>
            <w:tcW w:w="407" w:type="dxa"/>
            <w:vMerge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8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45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 w:val="restart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201"/>
        </w:trPr>
        <w:tc>
          <w:tcPr>
            <w:tcW w:w="407" w:type="dxa"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86" w:type="dxa"/>
            <w:gridSpan w:val="4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8"/>
                <w:szCs w:val="18"/>
              </w:rPr>
              <w:t>Date of Resolution</w:t>
            </w:r>
          </w:p>
        </w:tc>
        <w:tc>
          <w:tcPr>
            <w:tcW w:w="4591" w:type="dxa"/>
            <w:gridSpan w:val="7"/>
            <w:tcBorders>
              <w:top w:val="single" w:sz="4" w:space="0" w:color="auto"/>
            </w:tcBorders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201"/>
        </w:trPr>
        <w:tc>
          <w:tcPr>
            <w:tcW w:w="407" w:type="dxa"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86" w:type="dxa"/>
            <w:gridSpan w:val="4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8"/>
                <w:szCs w:val="18"/>
              </w:rPr>
              <w:t>Consideration for the Shares</w:t>
            </w:r>
          </w:p>
        </w:tc>
        <w:tc>
          <w:tcPr>
            <w:tcW w:w="4591" w:type="dxa"/>
            <w:gridSpan w:val="7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A36A97">
        <w:trPr>
          <w:trHeight w:val="423"/>
        </w:trPr>
        <w:tc>
          <w:tcPr>
            <w:tcW w:w="407" w:type="dxa"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224" w:type="dxa"/>
            <w:gridSpan w:val="12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20"/>
              </w:rPr>
            </w:pPr>
            <w:r w:rsidRPr="00A36A97">
              <w:rPr>
                <w:rFonts w:ascii="Bookman Old Style" w:eastAsia="Calibri" w:hAnsi="Bookman Old Style" w:cs="Times New Roman"/>
                <w:sz w:val="20"/>
              </w:rPr>
              <w:t>Signature:                                             Date:</w:t>
            </w:r>
          </w:p>
          <w:p w:rsidR="00A36A97" w:rsidRPr="00A36A97" w:rsidRDefault="00A36A97" w:rsidP="00A36A97">
            <w:pPr>
              <w:jc w:val="both"/>
              <w:rPr>
                <w:rFonts w:ascii="Bookman Old Style" w:eastAsia="Calibri" w:hAnsi="Bookman Old Style" w:cs="Times New Roman"/>
                <w:i/>
                <w:strike/>
                <w:sz w:val="16"/>
                <w:szCs w:val="18"/>
              </w:rPr>
            </w:pPr>
          </w:p>
        </w:tc>
      </w:tr>
      <w:tr w:rsidR="00A36A97" w:rsidRPr="00A36A97" w:rsidTr="000F2796">
        <w:trPr>
          <w:trHeight w:val="201"/>
        </w:trPr>
        <w:tc>
          <w:tcPr>
            <w:tcW w:w="9631" w:type="dxa"/>
            <w:gridSpan w:val="13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jc w:val="center"/>
              <w:rPr>
                <w:rFonts w:ascii="Bookman Old Style" w:hAnsi="Bookman Old Style"/>
                <w:b/>
                <w:noProof/>
                <w:sz w:val="14"/>
                <w:szCs w:val="14"/>
                <w:lang w:eastAsia="en-GB"/>
              </w:rPr>
            </w:pPr>
            <w:r w:rsidRPr="00A36A97">
              <w:rPr>
                <w:rFonts w:ascii="Bookman Old Style" w:hAnsi="Bookman Old Style" w:cs="Arial"/>
                <w:bCs/>
                <w:i/>
                <w:sz w:val="16"/>
                <w:szCs w:val="18"/>
              </w:rPr>
              <w:t>Continue with Part B to add more shareholders</w:t>
            </w:r>
          </w:p>
        </w:tc>
      </w:tr>
      <w:tr w:rsidR="00A36A97" w:rsidRPr="00A36A97" w:rsidTr="000F2796">
        <w:trPr>
          <w:trHeight w:val="201"/>
        </w:trPr>
        <w:tc>
          <w:tcPr>
            <w:tcW w:w="9631" w:type="dxa"/>
            <w:gridSpan w:val="13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A36A97">
              <w:rPr>
                <w:rFonts w:ascii="Bookman Old Style" w:hAnsi="Bookman Old Style"/>
                <w:b/>
                <w:noProof/>
                <w:sz w:val="18"/>
                <w:lang w:eastAsia="en-GB"/>
              </w:rPr>
              <w:t>PART C</w:t>
            </w:r>
            <w:r w:rsidRPr="00A36A97">
              <w:rPr>
                <w:rFonts w:ascii="Bookman Old Style" w:hAnsi="Bookman Old Style"/>
                <w:b/>
                <w:sz w:val="18"/>
              </w:rPr>
              <w:t xml:space="preserve"> </w:t>
            </w:r>
          </w:p>
          <w:p w:rsidR="00A36A97" w:rsidRPr="00A36A97" w:rsidRDefault="00A36A97" w:rsidP="00A36A97">
            <w:pPr>
              <w:jc w:val="center"/>
              <w:rPr>
                <w:rFonts w:ascii="Bookman Old Style" w:hAnsi="Bookman Old Style"/>
              </w:rPr>
            </w:pPr>
            <w:r w:rsidRPr="00A36A97">
              <w:rPr>
                <w:rFonts w:ascii="Bookman Old Style" w:hAnsi="Bookman Old Style"/>
                <w:b/>
                <w:sz w:val="18"/>
              </w:rPr>
              <w:t>DECLARATION</w:t>
            </w:r>
          </w:p>
        </w:tc>
      </w:tr>
      <w:tr w:rsidR="00A36A97" w:rsidRPr="00A36A97" w:rsidTr="000F2796">
        <w:trPr>
          <w:trHeight w:val="2645"/>
        </w:trPr>
        <w:tc>
          <w:tcPr>
            <w:tcW w:w="407" w:type="dxa"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224" w:type="dxa"/>
            <w:gridSpan w:val="12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8"/>
                <w:szCs w:val="18"/>
              </w:rPr>
              <w:t>I, the undersigned, declare that the shares indicated above have been acquired by the company and confirm that the information contained above is true and correct.</w:t>
            </w:r>
          </w:p>
          <w:p w:rsid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8"/>
                <w:szCs w:val="18"/>
              </w:rPr>
              <w:t>First Name:</w:t>
            </w:r>
          </w:p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8"/>
                <w:szCs w:val="18"/>
              </w:rPr>
              <w:t>Surname:</w:t>
            </w:r>
          </w:p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5"/>
              <w:gridCol w:w="1275"/>
              <w:gridCol w:w="284"/>
              <w:gridCol w:w="1276"/>
              <w:gridCol w:w="283"/>
            </w:tblGrid>
            <w:tr w:rsidR="00A36A97" w:rsidRPr="00A36A97" w:rsidTr="000F2796"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36A97" w:rsidRPr="00A36A97" w:rsidRDefault="00A36A97" w:rsidP="00A36A97">
                  <w:pPr>
                    <w:ind w:left="-150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  <w:r w:rsidRPr="00A36A97"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  <w:t>Capacity: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36A97" w:rsidRPr="00A36A97" w:rsidRDefault="00A36A97" w:rsidP="00A36A97">
                  <w:pPr>
                    <w:jc w:val="center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  <w:r w:rsidRPr="00A36A97"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  <w:t>Director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36A97" w:rsidRPr="00A36A97" w:rsidRDefault="00A36A97" w:rsidP="00A36A97">
                  <w:pPr>
                    <w:jc w:val="center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36A97" w:rsidRPr="00A36A97" w:rsidRDefault="00A36A97" w:rsidP="00A36A97">
                  <w:pPr>
                    <w:jc w:val="center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  <w:r w:rsidRPr="00A36A97"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  <w:t>Secretary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:rsidR="00A36A97" w:rsidRPr="00A36A97" w:rsidRDefault="00A36A97" w:rsidP="00A36A97">
                  <w:pPr>
                    <w:jc w:val="center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</w:p>
              </w:tc>
            </w:tr>
          </w:tbl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b/>
                <w:i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8"/>
                <w:szCs w:val="18"/>
              </w:rPr>
              <w:t>Signature:                                           Date:</w:t>
            </w:r>
          </w:p>
        </w:tc>
      </w:tr>
      <w:tr w:rsidR="00A36A97" w:rsidRPr="00A36A97" w:rsidTr="000F2796">
        <w:trPr>
          <w:trHeight w:val="201"/>
        </w:trPr>
        <w:tc>
          <w:tcPr>
            <w:tcW w:w="9631" w:type="dxa"/>
            <w:gridSpan w:val="13"/>
            <w:shd w:val="clear" w:color="auto" w:fill="FFE599" w:themeFill="accent4" w:themeFillTint="66"/>
          </w:tcPr>
          <w:p w:rsidR="00A36A97" w:rsidRPr="00A36A97" w:rsidRDefault="00A36A97" w:rsidP="00A36A97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A36A97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PART D</w:t>
            </w:r>
            <w:r w:rsidRPr="00A36A97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 xml:space="preserve"> </w:t>
            </w:r>
          </w:p>
          <w:p w:rsidR="00A36A97" w:rsidRPr="00A36A97" w:rsidRDefault="00A36A97" w:rsidP="00A36A97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PARTICULARS OF PERSON LODGING APPLICATION</w:t>
            </w:r>
            <w:r w:rsidRPr="00A36A97">
              <w:rPr>
                <w:rFonts w:ascii="Bookman Old Style" w:eastAsia="Calibri" w:hAnsi="Bookman Old Style" w:cs="Times New Roman"/>
                <w:b/>
                <w:i/>
                <w:noProof/>
                <w:sz w:val="18"/>
                <w:lang w:eastAsia="en-GB"/>
              </w:rPr>
              <w:t xml:space="preserve"> </w:t>
            </w:r>
          </w:p>
        </w:tc>
      </w:tr>
      <w:tr w:rsidR="00A36A97" w:rsidRPr="00A36A97" w:rsidTr="000F2796">
        <w:trPr>
          <w:trHeight w:val="201"/>
        </w:trPr>
        <w:tc>
          <w:tcPr>
            <w:tcW w:w="407" w:type="dxa"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06" w:type="dxa"/>
            <w:gridSpan w:val="3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771" w:type="dxa"/>
            <w:gridSpan w:val="8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47" w:type="dxa"/>
            <w:vMerge w:val="restart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A36A97" w:rsidRPr="00A36A97" w:rsidTr="000F2796">
        <w:trPr>
          <w:trHeight w:val="201"/>
        </w:trPr>
        <w:tc>
          <w:tcPr>
            <w:tcW w:w="407" w:type="dxa"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06" w:type="dxa"/>
            <w:gridSpan w:val="3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771" w:type="dxa"/>
            <w:gridSpan w:val="8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201"/>
        </w:trPr>
        <w:tc>
          <w:tcPr>
            <w:tcW w:w="407" w:type="dxa"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06" w:type="dxa"/>
            <w:gridSpan w:val="3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771" w:type="dxa"/>
            <w:gridSpan w:val="8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201"/>
        </w:trPr>
        <w:tc>
          <w:tcPr>
            <w:tcW w:w="407" w:type="dxa"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06" w:type="dxa"/>
            <w:gridSpan w:val="3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771" w:type="dxa"/>
            <w:gridSpan w:val="8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201"/>
        </w:trPr>
        <w:tc>
          <w:tcPr>
            <w:tcW w:w="407" w:type="dxa"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06" w:type="dxa"/>
            <w:gridSpan w:val="3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771" w:type="dxa"/>
            <w:gridSpan w:val="8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201"/>
        </w:trPr>
        <w:tc>
          <w:tcPr>
            <w:tcW w:w="407" w:type="dxa"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06" w:type="dxa"/>
            <w:gridSpan w:val="3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A36A97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A36A97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A36A97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A36A97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4771" w:type="dxa"/>
            <w:gridSpan w:val="8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 w:val="restart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201"/>
        </w:trPr>
        <w:tc>
          <w:tcPr>
            <w:tcW w:w="407" w:type="dxa"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06" w:type="dxa"/>
            <w:gridSpan w:val="3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771" w:type="dxa"/>
            <w:gridSpan w:val="8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182"/>
        </w:trPr>
        <w:tc>
          <w:tcPr>
            <w:tcW w:w="407" w:type="dxa"/>
            <w:vMerge w:val="restart"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34" w:type="dxa"/>
            <w:vMerge w:val="restart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072" w:type="dxa"/>
            <w:gridSpan w:val="2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771" w:type="dxa"/>
            <w:gridSpan w:val="8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181"/>
        </w:trPr>
        <w:tc>
          <w:tcPr>
            <w:tcW w:w="407" w:type="dxa"/>
            <w:vMerge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34" w:type="dxa"/>
            <w:vMerge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A36A97" w:rsidRPr="00A36A97" w:rsidRDefault="00A36A97" w:rsidP="00A36A97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A36A97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771" w:type="dxa"/>
            <w:gridSpan w:val="8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201"/>
        </w:trPr>
        <w:tc>
          <w:tcPr>
            <w:tcW w:w="407" w:type="dxa"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06" w:type="dxa"/>
            <w:gridSpan w:val="3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771" w:type="dxa"/>
            <w:gridSpan w:val="8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98"/>
        </w:trPr>
        <w:tc>
          <w:tcPr>
            <w:tcW w:w="407" w:type="dxa"/>
            <w:vMerge w:val="restart"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34" w:type="dxa"/>
            <w:vMerge w:val="restart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A36A97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Physical </w:t>
            </w:r>
            <w:r w:rsidRPr="00A36A97">
              <w:rPr>
                <w:rFonts w:ascii="Bookman Old Style" w:eastAsia="Calibri" w:hAnsi="Bookman Old Style" w:cs="Times New Roman"/>
                <w:sz w:val="18"/>
                <w:szCs w:val="18"/>
              </w:rPr>
              <w:t>Address</w:t>
            </w:r>
          </w:p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771" w:type="dxa"/>
            <w:gridSpan w:val="8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 w:val="restart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97"/>
        </w:trPr>
        <w:tc>
          <w:tcPr>
            <w:tcW w:w="407" w:type="dxa"/>
            <w:vMerge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34" w:type="dxa"/>
            <w:vMerge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771" w:type="dxa"/>
            <w:gridSpan w:val="8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97"/>
        </w:trPr>
        <w:tc>
          <w:tcPr>
            <w:tcW w:w="407" w:type="dxa"/>
            <w:vMerge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34" w:type="dxa"/>
            <w:vMerge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771" w:type="dxa"/>
            <w:gridSpan w:val="8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97"/>
        </w:trPr>
        <w:tc>
          <w:tcPr>
            <w:tcW w:w="407" w:type="dxa"/>
            <w:vMerge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34" w:type="dxa"/>
            <w:vMerge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771" w:type="dxa"/>
            <w:gridSpan w:val="8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97"/>
        </w:trPr>
        <w:tc>
          <w:tcPr>
            <w:tcW w:w="407" w:type="dxa"/>
            <w:vMerge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34" w:type="dxa"/>
            <w:vMerge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771" w:type="dxa"/>
            <w:gridSpan w:val="8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A36A97">
        <w:trPr>
          <w:trHeight w:val="53"/>
        </w:trPr>
        <w:tc>
          <w:tcPr>
            <w:tcW w:w="407" w:type="dxa"/>
            <w:vMerge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34" w:type="dxa"/>
            <w:vMerge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A36A9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771" w:type="dxa"/>
            <w:gridSpan w:val="8"/>
            <w:vAlign w:val="center"/>
          </w:tcPr>
          <w:p w:rsidR="00A36A97" w:rsidRPr="00A36A97" w:rsidRDefault="00A36A97" w:rsidP="00A36A9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</w:rPr>
            </w:pPr>
          </w:p>
        </w:tc>
      </w:tr>
      <w:tr w:rsidR="00A36A97" w:rsidRPr="00A36A97" w:rsidTr="000F2796">
        <w:trPr>
          <w:trHeight w:val="515"/>
        </w:trPr>
        <w:tc>
          <w:tcPr>
            <w:tcW w:w="407" w:type="dxa"/>
            <w:vAlign w:val="center"/>
          </w:tcPr>
          <w:p w:rsidR="00A36A97" w:rsidRPr="00A36A97" w:rsidRDefault="00A36A97" w:rsidP="00A36A97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224" w:type="dxa"/>
            <w:gridSpan w:val="12"/>
            <w:vAlign w:val="center"/>
          </w:tcPr>
          <w:p w:rsidR="00A36A97" w:rsidRPr="00A36A97" w:rsidRDefault="00A36A97" w:rsidP="00A36A97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A36A97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  Date:</w:t>
            </w:r>
          </w:p>
        </w:tc>
      </w:tr>
      <w:tr w:rsidR="00A36A97" w:rsidRPr="00A36A97" w:rsidTr="000F2796">
        <w:trPr>
          <w:trHeight w:val="201"/>
        </w:trPr>
        <w:tc>
          <w:tcPr>
            <w:tcW w:w="9631" w:type="dxa"/>
            <w:gridSpan w:val="13"/>
            <w:shd w:val="clear" w:color="auto" w:fill="FFE599" w:themeFill="accent4" w:themeFillTint="66"/>
            <w:vAlign w:val="center"/>
          </w:tcPr>
          <w:p w:rsidR="00A36A97" w:rsidRPr="00A36A97" w:rsidRDefault="00A36A97" w:rsidP="00A36A97">
            <w:pPr>
              <w:jc w:val="center"/>
              <w:rPr>
                <w:rFonts w:ascii="Bookman Old Style" w:hAnsi="Bookman Old Style"/>
                <w:sz w:val="16"/>
              </w:rPr>
            </w:pPr>
            <w:r w:rsidRPr="00A36A97">
              <w:rPr>
                <w:rFonts w:ascii="Bookman Old Style" w:hAnsi="Bookman Old Style"/>
                <w:sz w:val="16"/>
              </w:rPr>
              <w:t>Attach a special resolution to acquire shares and declaration of solvency by directors</w:t>
            </w:r>
          </w:p>
        </w:tc>
      </w:tr>
    </w:tbl>
    <w:p w:rsidR="00793080" w:rsidRDefault="00A36A97" w:rsidP="00A36A97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741EB"/>
    <w:multiLevelType w:val="hybridMultilevel"/>
    <w:tmpl w:val="36E2C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0A3212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D5E2EEE"/>
    <w:multiLevelType w:val="hybridMultilevel"/>
    <w:tmpl w:val="92A09E4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717173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97"/>
    <w:rsid w:val="002E446C"/>
    <w:rsid w:val="008C6641"/>
    <w:rsid w:val="00A3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083F9-5951-402B-BFAD-3C2E1671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A9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2019-03-06T14:41:00Z</dcterms:created>
  <dcterms:modified xsi:type="dcterms:W3CDTF">2019-03-06T14:43:00Z</dcterms:modified>
</cp:coreProperties>
</file>