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F8" w:rsidRPr="006F43F8" w:rsidRDefault="006F43F8" w:rsidP="006F43F8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6F43F8">
        <w:rPr>
          <w:rFonts w:ascii="Bookman Old Style" w:eastAsia="Calibri" w:hAnsi="Bookman Old Style" w:cs="Times New Roman"/>
          <w:sz w:val="16"/>
          <w:szCs w:val="20"/>
        </w:rPr>
        <w:t>Form 16</w:t>
      </w:r>
    </w:p>
    <w:p w:rsidR="006F43F8" w:rsidRPr="006F43F8" w:rsidRDefault="006F43F8" w:rsidP="006F43F8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6F43F8">
        <w:rPr>
          <w:rFonts w:ascii="Bookman Old Style" w:eastAsia="Calibri" w:hAnsi="Bookman Old Style" w:cs="Times New Roman"/>
          <w:sz w:val="16"/>
          <w:szCs w:val="20"/>
        </w:rPr>
        <w:t>(</w:t>
      </w:r>
      <w:r w:rsidRPr="006F43F8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6F43F8">
        <w:rPr>
          <w:rFonts w:ascii="Bookman Old Style" w:eastAsia="Calibri" w:hAnsi="Bookman Old Style" w:cs="Times New Roman"/>
          <w:sz w:val="16"/>
          <w:szCs w:val="20"/>
        </w:rPr>
        <w:t xml:space="preserve"> 17)</w:t>
      </w:r>
    </w:p>
    <w:p w:rsidR="006F43F8" w:rsidRPr="006F43F8" w:rsidRDefault="006F43F8" w:rsidP="006F43F8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6F43F8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6F43F8" w:rsidRPr="006F43F8" w:rsidRDefault="006F43F8" w:rsidP="006F43F8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6F43F8">
        <w:rPr>
          <w:rFonts w:ascii="Bookman Old Style" w:hAnsi="Bookman Old Style"/>
          <w:noProof/>
          <w:lang w:eastAsia="en-GB"/>
        </w:rPr>
        <w:drawing>
          <wp:inline distT="0" distB="0" distL="0" distR="0" wp14:anchorId="49AFDF6D" wp14:editId="7B1B4697">
            <wp:extent cx="1390650" cy="411757"/>
            <wp:effectExtent l="0" t="0" r="0" b="7620"/>
            <wp:docPr id="156" name="Picture 156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3F8" w:rsidRPr="006F43F8" w:rsidRDefault="006F43F8" w:rsidP="006F43F8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6F43F8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6F43F8" w:rsidRPr="006F43F8" w:rsidRDefault="006F43F8" w:rsidP="006F43F8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6F43F8">
        <w:rPr>
          <w:rFonts w:ascii="Bookman Old Style" w:eastAsia="Calibri" w:hAnsi="Bookman Old Style" w:cs="Times New Roman"/>
          <w:b/>
          <w:sz w:val="18"/>
          <w:szCs w:val="20"/>
        </w:rPr>
        <w:t>The Companies Act, 2017</w:t>
      </w:r>
    </w:p>
    <w:p w:rsidR="006F43F8" w:rsidRPr="006F43F8" w:rsidRDefault="006F43F8" w:rsidP="006F43F8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6F43F8">
        <w:rPr>
          <w:rFonts w:ascii="Bookman Old Style" w:eastAsia="Calibri" w:hAnsi="Bookman Old Style" w:cs="Times New Roman"/>
          <w:b/>
          <w:sz w:val="18"/>
          <w:szCs w:val="20"/>
        </w:rPr>
        <w:t>(Act No. 10 of 2017)</w:t>
      </w:r>
    </w:p>
    <w:p w:rsidR="006F43F8" w:rsidRPr="006F43F8" w:rsidRDefault="006F43F8" w:rsidP="006F43F8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6F43F8">
        <w:rPr>
          <w:rFonts w:ascii="Bookman Old Style" w:eastAsia="Calibri" w:hAnsi="Bookman Old Style" w:cs="Times New Roman"/>
          <w:b/>
          <w:sz w:val="18"/>
          <w:szCs w:val="20"/>
        </w:rPr>
        <w:t>____________</w:t>
      </w:r>
    </w:p>
    <w:p w:rsidR="006F43F8" w:rsidRPr="006F43F8" w:rsidRDefault="006F43F8" w:rsidP="006F43F8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</w:p>
    <w:p w:rsidR="006F43F8" w:rsidRPr="006F43F8" w:rsidRDefault="006F43F8" w:rsidP="006F43F8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6F43F8">
        <w:rPr>
          <w:rFonts w:ascii="Bookman Old Style" w:eastAsia="Calibri" w:hAnsi="Bookman Old Style" w:cs="Times New Roman"/>
          <w:b/>
          <w:sz w:val="18"/>
          <w:szCs w:val="20"/>
        </w:rPr>
        <w:t>The Companies (Prescribed Forms) Regulations, 2018</w:t>
      </w:r>
    </w:p>
    <w:p w:rsidR="006F43F8" w:rsidRPr="006F43F8" w:rsidRDefault="006F43F8" w:rsidP="006F43F8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18"/>
          <w:szCs w:val="20"/>
        </w:rPr>
      </w:pPr>
      <w:r w:rsidRPr="006F43F8">
        <w:rPr>
          <w:rFonts w:ascii="Bookman Old Style" w:eastAsia="Calibri" w:hAnsi="Bookman Old Style" w:cs="Times New Roman"/>
          <w:b/>
          <w:i/>
          <w:sz w:val="18"/>
          <w:szCs w:val="20"/>
        </w:rPr>
        <w:t>(Section 181)</w:t>
      </w:r>
    </w:p>
    <w:p w:rsidR="006F43F8" w:rsidRPr="006F43F8" w:rsidRDefault="006F43F8" w:rsidP="006F43F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6F43F8" w:rsidRPr="006F43F8" w:rsidRDefault="006F43F8" w:rsidP="006F43F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color w:val="0563C1" w:themeColor="hyperlink"/>
          <w:sz w:val="12"/>
          <w:szCs w:val="18"/>
          <w:u w:val="single"/>
          <w:lang w:val="en-US" w:eastAsia="en-GB"/>
        </w:rPr>
      </w:pPr>
      <w:r w:rsidRPr="006F43F8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6F43F8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6F43F8" w:rsidRPr="006F43F8" w:rsidRDefault="006F43F8" w:rsidP="006F43F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tbl>
      <w:tblPr>
        <w:tblStyle w:val="TableGrid"/>
        <w:tblW w:w="96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4"/>
        <w:gridCol w:w="41"/>
        <w:gridCol w:w="451"/>
        <w:gridCol w:w="1170"/>
        <w:gridCol w:w="427"/>
        <w:gridCol w:w="833"/>
        <w:gridCol w:w="59"/>
        <w:gridCol w:w="841"/>
        <w:gridCol w:w="720"/>
        <w:gridCol w:w="180"/>
        <w:gridCol w:w="239"/>
        <w:gridCol w:w="391"/>
        <w:gridCol w:w="598"/>
        <w:gridCol w:w="502"/>
        <w:gridCol w:w="774"/>
        <w:gridCol w:w="108"/>
        <w:gridCol w:w="1893"/>
      </w:tblGrid>
      <w:tr w:rsidR="006F43F8" w:rsidRPr="006F43F8" w:rsidTr="000F2796">
        <w:tc>
          <w:tcPr>
            <w:tcW w:w="9631" w:type="dxa"/>
            <w:gridSpan w:val="17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</w:pPr>
          </w:p>
          <w:p w:rsidR="006F43F8" w:rsidRPr="006F43F8" w:rsidRDefault="006F43F8" w:rsidP="006F43F8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</w:pPr>
            <w:bookmarkStart w:id="0" w:name="_GoBack"/>
            <w:r w:rsidRPr="006F43F8"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  <w:t>NOTICE TO REDEEM SHARES</w:t>
            </w:r>
          </w:p>
          <w:bookmarkEnd w:id="0"/>
          <w:p w:rsidR="006F43F8" w:rsidRPr="006F43F8" w:rsidRDefault="006F43F8" w:rsidP="006F43F8">
            <w:pPr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6F43F8" w:rsidRPr="006F43F8" w:rsidTr="000F2796">
        <w:tc>
          <w:tcPr>
            <w:tcW w:w="9631" w:type="dxa"/>
            <w:gridSpan w:val="17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 xml:space="preserve">PART A </w:t>
            </w:r>
          </w:p>
          <w:p w:rsidR="006F43F8" w:rsidRPr="006F43F8" w:rsidRDefault="006F43F8" w:rsidP="006F43F8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COMPANY DETAILS</w:t>
            </w:r>
          </w:p>
        </w:tc>
      </w:tr>
      <w:tr w:rsidR="006F43F8" w:rsidRPr="006F43F8" w:rsidTr="000F2796">
        <w:tc>
          <w:tcPr>
            <w:tcW w:w="404" w:type="dxa"/>
            <w:vAlign w:val="center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1" w:type="dxa"/>
            <w:gridSpan w:val="6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6F43F8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6F43F8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353" w:type="dxa"/>
            <w:gridSpan w:val="9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c>
          <w:tcPr>
            <w:tcW w:w="404" w:type="dxa"/>
            <w:vAlign w:val="center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1" w:type="dxa"/>
            <w:gridSpan w:val="6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6F43F8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6F43F8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353" w:type="dxa"/>
            <w:gridSpan w:val="9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04" w:type="dxa"/>
            <w:vMerge w:val="restart"/>
            <w:vAlign w:val="center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89" w:type="dxa"/>
            <w:gridSpan w:val="4"/>
            <w:vMerge w:val="restart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Phone Number</w:t>
            </w:r>
            <w:r w:rsidRPr="006F43F8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892" w:type="dxa"/>
            <w:gridSpan w:val="2"/>
            <w:vAlign w:val="center"/>
          </w:tcPr>
          <w:p w:rsidR="006F43F8" w:rsidRPr="006F43F8" w:rsidRDefault="006F43F8" w:rsidP="006F43F8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4353" w:type="dxa"/>
            <w:gridSpan w:val="9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04" w:type="dxa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89" w:type="dxa"/>
            <w:gridSpan w:val="4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6F43F8" w:rsidRPr="006F43F8" w:rsidRDefault="006F43F8" w:rsidP="006F43F8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4353" w:type="dxa"/>
            <w:gridSpan w:val="9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04" w:type="dxa"/>
            <w:vAlign w:val="center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1" w:type="dxa"/>
            <w:gridSpan w:val="6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353" w:type="dxa"/>
            <w:gridSpan w:val="9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c>
          <w:tcPr>
            <w:tcW w:w="9631" w:type="dxa"/>
            <w:gridSpan w:val="17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PART B</w:t>
            </w:r>
          </w:p>
          <w:p w:rsidR="006F43F8" w:rsidRPr="006F43F8" w:rsidRDefault="006F43F8" w:rsidP="006F43F8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PARTICULARS OF REDEMPTION OF SHARES</w:t>
            </w:r>
          </w:p>
        </w:tc>
      </w:tr>
      <w:tr w:rsidR="006F43F8" w:rsidRPr="006F43F8" w:rsidTr="000F2796">
        <w:trPr>
          <w:trHeight w:val="341"/>
        </w:trPr>
        <w:tc>
          <w:tcPr>
            <w:tcW w:w="7738" w:type="dxa"/>
            <w:gridSpan w:val="16"/>
            <w:vAlign w:val="center"/>
          </w:tcPr>
          <w:p w:rsidR="006F43F8" w:rsidRPr="006F43F8" w:rsidRDefault="006F43F8" w:rsidP="006F43F8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SHAREHOLDER</w:t>
            </w:r>
          </w:p>
        </w:tc>
        <w:tc>
          <w:tcPr>
            <w:tcW w:w="1893" w:type="dxa"/>
            <w:shd w:val="clear" w:color="auto" w:fill="FFE599" w:themeFill="accent4" w:themeFillTint="66"/>
            <w:vAlign w:val="bottom"/>
          </w:tcPr>
          <w:p w:rsidR="006F43F8" w:rsidRPr="006F43F8" w:rsidRDefault="006F43F8" w:rsidP="006F43F8">
            <w:p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 w:val="restart"/>
            <w:vAlign w:val="center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93" w:type="dxa"/>
            <w:vMerge w:val="restart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6F43F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6F43F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6F43F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6F43F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F43F8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6F43F8" w:rsidRPr="006F43F8" w:rsidRDefault="006F43F8" w:rsidP="006F43F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6F43F8">
              <w:rPr>
                <w:rFonts w:ascii="Bookman Old Style" w:hAnsi="Bookman Old Style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182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260" w:type="dxa"/>
            <w:gridSpan w:val="2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181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43F8" w:rsidRPr="006F43F8" w:rsidRDefault="006F43F8" w:rsidP="006F43F8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6F43F8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98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1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6F43F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31"/>
        </w:trPr>
        <w:tc>
          <w:tcPr>
            <w:tcW w:w="445" w:type="dxa"/>
            <w:gridSpan w:val="2"/>
            <w:vMerge w:val="restart"/>
            <w:vAlign w:val="center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Number of Shares</w:t>
            </w:r>
          </w:p>
        </w:tc>
        <w:tc>
          <w:tcPr>
            <w:tcW w:w="1260" w:type="dxa"/>
            <w:gridSpan w:val="2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6F43F8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held before redemption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29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6F43F8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redeemed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29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6F43F8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held after redemption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74"/>
        </w:trPr>
        <w:tc>
          <w:tcPr>
            <w:tcW w:w="445" w:type="dxa"/>
            <w:gridSpan w:val="2"/>
            <w:vAlign w:val="center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Class of Shares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150"/>
        </w:trPr>
        <w:tc>
          <w:tcPr>
            <w:tcW w:w="445" w:type="dxa"/>
            <w:gridSpan w:val="2"/>
            <w:vMerge w:val="restart"/>
            <w:vAlign w:val="center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Numbering of Shares</w:t>
            </w:r>
          </w:p>
          <w:p w:rsidR="006F43F8" w:rsidRPr="006F43F8" w:rsidRDefault="006F43F8" w:rsidP="006F43F8">
            <w:pPr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</w:pPr>
            <w:r w:rsidRPr="006F43F8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Indicate Numbering Of Shares As In The Company Register Of Shares</w:t>
            </w:r>
          </w:p>
        </w:tc>
        <w:tc>
          <w:tcPr>
            <w:tcW w:w="44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149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3F8" w:rsidRPr="006F43F8" w:rsidRDefault="006F43F8" w:rsidP="006F43F8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6"/>
                <w:szCs w:val="18"/>
              </w:rPr>
              <w:t xml:space="preserve">From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F8" w:rsidRPr="006F43F8" w:rsidRDefault="006F43F8" w:rsidP="006F43F8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3F8" w:rsidRPr="006F43F8" w:rsidRDefault="006F43F8" w:rsidP="006F43F8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6"/>
                <w:szCs w:val="18"/>
              </w:rPr>
              <w:t>To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F8" w:rsidRPr="006F43F8" w:rsidRDefault="006F43F8" w:rsidP="006F43F8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3F8" w:rsidRPr="006F43F8" w:rsidRDefault="006F43F8" w:rsidP="006F43F8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893" w:type="dxa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149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44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Align w:val="center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Consideration for the Shares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97"/>
        </w:trPr>
        <w:tc>
          <w:tcPr>
            <w:tcW w:w="445" w:type="dxa"/>
            <w:gridSpan w:val="2"/>
            <w:vAlign w:val="center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6" w:type="dxa"/>
            <w:gridSpan w:val="15"/>
            <w:vAlign w:val="center"/>
          </w:tcPr>
          <w:p w:rsidR="006F43F8" w:rsidRPr="006F43F8" w:rsidRDefault="006F43F8" w:rsidP="006F43F8">
            <w:pPr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I, whose names appear against the signature below, hereby notify the Company that I have exercised the option to redeem the shares indicated on this Form </w:t>
            </w:r>
          </w:p>
          <w:p w:rsidR="006F43F8" w:rsidRPr="006F43F8" w:rsidRDefault="006F43F8" w:rsidP="006F43F8">
            <w:pPr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6F43F8" w:rsidRPr="006F43F8" w:rsidRDefault="006F43F8" w:rsidP="006F43F8">
            <w:pPr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   Date:</w:t>
            </w:r>
          </w:p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402"/>
        </w:trPr>
        <w:tc>
          <w:tcPr>
            <w:tcW w:w="7738" w:type="dxa"/>
            <w:gridSpan w:val="16"/>
            <w:vAlign w:val="center"/>
          </w:tcPr>
          <w:p w:rsidR="006F43F8" w:rsidRPr="006F43F8" w:rsidRDefault="006F43F8" w:rsidP="006F43F8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BENEFICIAL OWNERSHIP</w:t>
            </w:r>
          </w:p>
        </w:tc>
        <w:tc>
          <w:tcPr>
            <w:tcW w:w="1893" w:type="dxa"/>
            <w:shd w:val="clear" w:color="auto" w:fill="FFE599" w:themeFill="accent4" w:themeFillTint="66"/>
            <w:vAlign w:val="bottom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 w:val="restart"/>
            <w:vAlign w:val="center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93" w:type="dxa"/>
            <w:vMerge w:val="restart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6F43F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6F43F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6F43F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6F43F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182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Occupation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182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182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182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F43F8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182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260" w:type="dxa"/>
            <w:gridSpan w:val="2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181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43F8" w:rsidRPr="006F43F8" w:rsidRDefault="006F43F8" w:rsidP="006F43F8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6F43F8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98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1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Physical/ Registered Office Address</w:t>
            </w:r>
            <w:r w:rsidRPr="006F43F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9631" w:type="dxa"/>
            <w:gridSpan w:val="17"/>
            <w:shd w:val="clear" w:color="auto" w:fill="auto"/>
            <w:vAlign w:val="center"/>
          </w:tcPr>
          <w:p w:rsidR="006F43F8" w:rsidRPr="006F43F8" w:rsidRDefault="006F43F8" w:rsidP="006F43F8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DIRECTOR/TRUSTEE OF BODY CORPORATE</w:t>
            </w: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 w:val="restart"/>
            <w:shd w:val="clear" w:color="auto" w:fill="FFFFFF" w:themeFill="background1"/>
            <w:vAlign w:val="center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2039" w:type="dxa"/>
            <w:gridSpan w:val="5"/>
            <w:shd w:val="clear" w:color="auto" w:fill="FFFFFF" w:themeFill="background1"/>
          </w:tcPr>
          <w:p w:rsidR="006F43F8" w:rsidRPr="006F43F8" w:rsidRDefault="006F43F8" w:rsidP="006F43F8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2001" w:type="dxa"/>
            <w:gridSpan w:val="2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Date Appointed:</w:t>
            </w: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5"/>
            <w:shd w:val="clear" w:color="auto" w:fill="FFFFFF" w:themeFill="background1"/>
          </w:tcPr>
          <w:p w:rsidR="006F43F8" w:rsidRPr="006F43F8" w:rsidRDefault="006F43F8" w:rsidP="006F43F8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5"/>
            <w:shd w:val="clear" w:color="auto" w:fill="FFFFFF" w:themeFill="background1"/>
          </w:tcPr>
          <w:p w:rsidR="006F43F8" w:rsidRPr="006F43F8" w:rsidRDefault="006F43F8" w:rsidP="006F43F8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5"/>
            <w:shd w:val="clear" w:color="auto" w:fill="FFFFFF" w:themeFill="background1"/>
          </w:tcPr>
          <w:p w:rsidR="006F43F8" w:rsidRPr="006F43F8" w:rsidRDefault="006F43F8" w:rsidP="006F43F8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5"/>
            <w:shd w:val="clear" w:color="auto" w:fill="FFFFFF" w:themeFill="background1"/>
          </w:tcPr>
          <w:p w:rsidR="006F43F8" w:rsidRPr="006F43F8" w:rsidRDefault="006F43F8" w:rsidP="006F43F8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9631" w:type="dxa"/>
            <w:gridSpan w:val="17"/>
            <w:shd w:val="clear" w:color="auto" w:fill="auto"/>
            <w:vAlign w:val="center"/>
          </w:tcPr>
          <w:p w:rsidR="006F43F8" w:rsidRPr="006F43F8" w:rsidRDefault="006F43F8" w:rsidP="006F43F8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SHAREHOLDER/SETTLER OF BODY CORPORATE</w:t>
            </w: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 w:val="restart"/>
            <w:shd w:val="clear" w:color="auto" w:fill="FFFFFF" w:themeFill="background1"/>
            <w:vAlign w:val="center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0" w:type="dxa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F43F8" w:rsidRPr="006F43F8" w:rsidRDefault="006F43F8" w:rsidP="006F43F8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Number of Shares: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Class of Shares:</w:t>
            </w:r>
          </w:p>
        </w:tc>
        <w:tc>
          <w:tcPr>
            <w:tcW w:w="2001" w:type="dxa"/>
            <w:gridSpan w:val="2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Number of Paid Up Shares:</w:t>
            </w: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F43F8" w:rsidRPr="006F43F8" w:rsidRDefault="006F43F8" w:rsidP="006F43F8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F43F8" w:rsidRPr="006F43F8" w:rsidRDefault="006F43F8" w:rsidP="006F43F8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F43F8" w:rsidRPr="006F43F8" w:rsidRDefault="006F43F8" w:rsidP="006F43F8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F43F8" w:rsidRPr="006F43F8" w:rsidRDefault="006F43F8" w:rsidP="006F43F8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9631" w:type="dxa"/>
            <w:gridSpan w:val="17"/>
            <w:shd w:val="clear" w:color="auto" w:fill="auto"/>
            <w:vAlign w:val="center"/>
          </w:tcPr>
          <w:p w:rsidR="006F43F8" w:rsidRPr="006F43F8" w:rsidRDefault="006F43F8" w:rsidP="006F43F8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6F43F8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BENEFICIAL OWNER/BENEFICIARY OF BODY CORPORATE</w:t>
            </w: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 w:val="restart"/>
            <w:shd w:val="clear" w:color="auto" w:fill="FFFFFF" w:themeFill="background1"/>
            <w:vAlign w:val="center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2039" w:type="dxa"/>
            <w:gridSpan w:val="5"/>
            <w:shd w:val="clear" w:color="auto" w:fill="FFFFFF" w:themeFill="background1"/>
          </w:tcPr>
          <w:p w:rsidR="006F43F8" w:rsidRPr="006F43F8" w:rsidRDefault="006F43F8" w:rsidP="006F43F8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2001" w:type="dxa"/>
            <w:gridSpan w:val="2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Nature of Interest</w:t>
            </w: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5"/>
            <w:shd w:val="clear" w:color="auto" w:fill="FFFFFF" w:themeFill="background1"/>
          </w:tcPr>
          <w:p w:rsidR="006F43F8" w:rsidRPr="006F43F8" w:rsidRDefault="006F43F8" w:rsidP="006F43F8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5"/>
            <w:shd w:val="clear" w:color="auto" w:fill="FFFFFF" w:themeFill="background1"/>
          </w:tcPr>
          <w:p w:rsidR="006F43F8" w:rsidRPr="006F43F8" w:rsidRDefault="006F43F8" w:rsidP="006F43F8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5"/>
            <w:shd w:val="clear" w:color="auto" w:fill="FFFFFF" w:themeFill="background1"/>
          </w:tcPr>
          <w:p w:rsidR="006F43F8" w:rsidRPr="006F43F8" w:rsidRDefault="006F43F8" w:rsidP="006F43F8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5"/>
            <w:shd w:val="clear" w:color="auto" w:fill="FFFFFF" w:themeFill="background1"/>
          </w:tcPr>
          <w:p w:rsidR="006F43F8" w:rsidRPr="006F43F8" w:rsidRDefault="006F43F8" w:rsidP="006F43F8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FFFFFF" w:themeFill="background1"/>
          </w:tcPr>
          <w:p w:rsidR="006F43F8" w:rsidRPr="006F43F8" w:rsidRDefault="006F43F8" w:rsidP="006F43F8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6F43F8" w:rsidRPr="006F43F8" w:rsidTr="000F2796">
        <w:trPr>
          <w:trHeight w:val="231"/>
        </w:trPr>
        <w:tc>
          <w:tcPr>
            <w:tcW w:w="445" w:type="dxa"/>
            <w:gridSpan w:val="2"/>
            <w:vMerge w:val="restart"/>
            <w:vAlign w:val="center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Number of Shares (if any)</w:t>
            </w:r>
          </w:p>
        </w:tc>
        <w:tc>
          <w:tcPr>
            <w:tcW w:w="1260" w:type="dxa"/>
            <w:gridSpan w:val="2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6F43F8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held before redemption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29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6F43F8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redeemed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29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6F43F8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held after redemption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Align w:val="center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Class of Shares (if any)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1244"/>
        </w:trPr>
        <w:tc>
          <w:tcPr>
            <w:tcW w:w="445" w:type="dxa"/>
            <w:gridSpan w:val="2"/>
            <w:vMerge w:val="restart"/>
            <w:vAlign w:val="center"/>
          </w:tcPr>
          <w:p w:rsidR="006F43F8" w:rsidRPr="006F43F8" w:rsidRDefault="006F43F8" w:rsidP="006F43F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b/>
                <w:i/>
                <w:sz w:val="14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Nature of Beneficial Ownership</w:t>
            </w:r>
            <w:r w:rsidRPr="006F43F8">
              <w:rPr>
                <w:rFonts w:ascii="Bookman Old Style" w:eastAsia="Calibri" w:hAnsi="Bookman Old Style" w:cs="Times New Roman"/>
                <w:b/>
                <w:i/>
                <w:sz w:val="14"/>
                <w:szCs w:val="18"/>
              </w:rPr>
              <w:t xml:space="preserve"> </w:t>
            </w:r>
          </w:p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6F43F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Briefly explain the nature of beneficial ownership (whether trust, legal arrangement etc.) including how ownership control or economic interest is maintained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Date when beneficial interest was acquired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F43F8">
              <w:rPr>
                <w:rFonts w:ascii="Bookman Old Style" w:eastAsia="Calibri" w:hAnsi="Bookman Old Style" w:cs="Times New Roman"/>
                <w:sz w:val="18"/>
                <w:szCs w:val="18"/>
              </w:rPr>
              <w:t>If beneficial owner is   politically exposed person (PEP) as defined in the Financial Intelligence Act No. 46 of 2010, provide details (e.g. position held)</w:t>
            </w:r>
          </w:p>
        </w:tc>
        <w:tc>
          <w:tcPr>
            <w:tcW w:w="4412" w:type="dxa"/>
            <w:gridSpan w:val="10"/>
            <w:vAlign w:val="center"/>
          </w:tcPr>
          <w:p w:rsidR="006F43F8" w:rsidRPr="006F43F8" w:rsidRDefault="006F43F8" w:rsidP="006F43F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6F43F8" w:rsidRPr="006F43F8" w:rsidRDefault="006F43F8" w:rsidP="006F43F8">
            <w:pPr>
              <w:rPr>
                <w:rFonts w:ascii="Bookman Old Style" w:hAnsi="Bookman Old Style"/>
              </w:rPr>
            </w:pPr>
          </w:p>
        </w:tc>
      </w:tr>
      <w:tr w:rsidR="006F43F8" w:rsidRPr="006F43F8" w:rsidTr="000F2796">
        <w:trPr>
          <w:trHeight w:val="278"/>
        </w:trPr>
        <w:tc>
          <w:tcPr>
            <w:tcW w:w="9631" w:type="dxa"/>
            <w:gridSpan w:val="17"/>
            <w:shd w:val="clear" w:color="auto" w:fill="FFE599" w:themeFill="accent4" w:themeFillTint="66"/>
          </w:tcPr>
          <w:p w:rsidR="006F43F8" w:rsidRPr="006F43F8" w:rsidRDefault="006F43F8" w:rsidP="006F43F8">
            <w:pPr>
              <w:jc w:val="center"/>
              <w:rPr>
                <w:rFonts w:ascii="Bookman Old Style" w:hAnsi="Bookman Old Style"/>
              </w:rPr>
            </w:pPr>
            <w:r w:rsidRPr="006F43F8">
              <w:rPr>
                <w:rFonts w:ascii="Bookman Old Style" w:eastAsia="Calibri" w:hAnsi="Bookman Old Style"/>
                <w:i/>
                <w:noProof/>
                <w:sz w:val="14"/>
                <w:szCs w:val="14"/>
                <w:lang w:eastAsia="en-GB"/>
              </w:rPr>
              <w:t>The redemption of shares becomes effective when the notice is received by the Company secretary or on such later time as may be specified in the notice</w:t>
            </w:r>
          </w:p>
        </w:tc>
      </w:tr>
    </w:tbl>
    <w:p w:rsidR="006F43F8" w:rsidRPr="006F43F8" w:rsidRDefault="006F43F8" w:rsidP="006F43F8">
      <w:pPr>
        <w:spacing w:line="240" w:lineRule="auto"/>
        <w:rPr>
          <w:rFonts w:ascii="Bookman Old Style" w:hAnsi="Bookman Old Style"/>
          <w:lang w:val="en-US"/>
        </w:rPr>
      </w:pPr>
      <w:r w:rsidRPr="006F43F8">
        <w:rPr>
          <w:rFonts w:ascii="Bookman Old Style" w:hAnsi="Bookman Old Style"/>
          <w:lang w:val="en-US"/>
        </w:rPr>
        <w:br w:type="page"/>
      </w:r>
    </w:p>
    <w:p w:rsidR="00793080" w:rsidRDefault="006F43F8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41EB"/>
    <w:multiLevelType w:val="hybridMultilevel"/>
    <w:tmpl w:val="36E2C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F2EE0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F8"/>
    <w:rsid w:val="002E446C"/>
    <w:rsid w:val="006F43F8"/>
    <w:rsid w:val="008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99D2B-BD9C-4ACC-B031-DA474496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3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2019-03-06T14:45:00Z</dcterms:created>
  <dcterms:modified xsi:type="dcterms:W3CDTF">2019-03-06T14:45:00Z</dcterms:modified>
</cp:coreProperties>
</file>